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82E" w:rsidRDefault="0049282E" w:rsidP="0049282E">
      <w:pPr>
        <w:pStyle w:val="NormalWeb"/>
        <w:rPr>
          <w:rFonts w:ascii="Arial" w:hAnsi="Arial" w:cs="Arial"/>
          <w:lang w:val="es-CO"/>
        </w:rPr>
      </w:pPr>
      <w:bookmarkStart w:id="0" w:name="_GoBack"/>
      <w:bookmarkEnd w:id="0"/>
    </w:p>
    <w:p w:rsidR="0049282E" w:rsidRDefault="0049282E" w:rsidP="0049282E">
      <w:pPr>
        <w:pStyle w:val="NormalWeb"/>
        <w:rPr>
          <w:rFonts w:ascii="Arial" w:hAnsi="Arial" w:cs="Arial"/>
          <w:lang w:val="es-CO"/>
        </w:rPr>
      </w:pPr>
    </w:p>
    <w:p w:rsidR="0049282E" w:rsidRPr="0049282E" w:rsidRDefault="0049282E" w:rsidP="0049282E">
      <w:pPr>
        <w:pStyle w:val="NormalWeb"/>
        <w:rPr>
          <w:rFonts w:ascii="Arial" w:hAnsi="Arial" w:cs="Arial"/>
          <w:lang w:val="es-CO"/>
        </w:rPr>
      </w:pPr>
      <w:r w:rsidRPr="0049282E">
        <w:rPr>
          <w:rFonts w:ascii="Arial" w:hAnsi="Arial" w:cs="Arial"/>
          <w:lang w:val="es-CO"/>
        </w:rPr>
        <w:t>Señora</w:t>
      </w:r>
      <w:r w:rsidRPr="0049282E">
        <w:rPr>
          <w:rFonts w:ascii="Arial" w:hAnsi="Arial" w:cs="Arial"/>
          <w:lang w:val="es-CO"/>
        </w:rPr>
        <w:br/>
      </w:r>
      <w:r w:rsidRPr="0049282E">
        <w:rPr>
          <w:rStyle w:val="Textoennegrita"/>
          <w:rFonts w:ascii="Arial" w:hAnsi="Arial" w:cs="Arial"/>
          <w:lang w:val="es-CO"/>
        </w:rPr>
        <w:t>JENNY PAOLA ALAPE</w:t>
      </w:r>
      <w:r w:rsidRPr="0049282E">
        <w:rPr>
          <w:rFonts w:ascii="Arial" w:hAnsi="Arial" w:cs="Arial"/>
          <w:lang w:val="es-CO"/>
        </w:rPr>
        <w:br/>
        <w:t>IED SAN GABRIEL</w:t>
      </w:r>
      <w:r w:rsidRPr="0049282E">
        <w:rPr>
          <w:rFonts w:ascii="Arial" w:hAnsi="Arial" w:cs="Arial"/>
          <w:lang w:val="es-CO"/>
        </w:rPr>
        <w:br/>
        <w:t>Cajicá – Cundinamarca</w:t>
      </w:r>
      <w:r w:rsidRPr="0049282E">
        <w:rPr>
          <w:rFonts w:ascii="Arial" w:hAnsi="Arial" w:cs="Arial"/>
          <w:lang w:val="es-CO"/>
        </w:rPr>
        <w:br/>
        <w:t>Correo electrónico: jennyalapa13@gmail.com</w:t>
      </w:r>
    </w:p>
    <w:p w:rsidR="0049282E" w:rsidRPr="0049282E" w:rsidRDefault="0049282E" w:rsidP="0049282E">
      <w:pPr>
        <w:pStyle w:val="NormalWeb"/>
        <w:jc w:val="both"/>
        <w:rPr>
          <w:rFonts w:ascii="Arial" w:hAnsi="Arial" w:cs="Arial"/>
          <w:lang w:val="es-CO"/>
        </w:rPr>
      </w:pPr>
      <w:r w:rsidRPr="0049282E">
        <w:rPr>
          <w:rStyle w:val="Textoennegrita"/>
          <w:rFonts w:ascii="Arial" w:hAnsi="Arial" w:cs="Arial"/>
          <w:lang w:val="es-CO"/>
        </w:rPr>
        <w:t>Asunto:</w:t>
      </w:r>
      <w:r w:rsidRPr="0049282E">
        <w:rPr>
          <w:rFonts w:ascii="Arial" w:hAnsi="Arial" w:cs="Arial"/>
          <w:lang w:val="es-CO"/>
        </w:rPr>
        <w:t xml:space="preserve"> Segundo requerimiento al radicado 2022102351 y 2022104440, en relación con la inconformidad por el presunto desacato de la tutela impuesta para la IED SAN GABRIEL del municipio de Cajicá.</w:t>
      </w:r>
    </w:p>
    <w:p w:rsidR="0049282E" w:rsidRPr="0049282E" w:rsidRDefault="0049282E" w:rsidP="0049282E">
      <w:pPr>
        <w:pStyle w:val="NormalWeb"/>
        <w:jc w:val="both"/>
        <w:rPr>
          <w:rFonts w:ascii="Arial" w:hAnsi="Arial" w:cs="Arial"/>
          <w:lang w:val="es-CO"/>
        </w:rPr>
      </w:pPr>
      <w:r w:rsidRPr="0049282E">
        <w:rPr>
          <w:rFonts w:ascii="Arial" w:hAnsi="Arial" w:cs="Arial"/>
          <w:lang w:val="es-CO"/>
        </w:rPr>
        <w:t>Cordial saludo,</w:t>
      </w:r>
    </w:p>
    <w:p w:rsidR="0049282E" w:rsidRPr="0049282E" w:rsidRDefault="0049282E" w:rsidP="0049282E">
      <w:pPr>
        <w:pStyle w:val="NormalWeb"/>
        <w:jc w:val="both"/>
        <w:rPr>
          <w:rFonts w:ascii="Arial" w:hAnsi="Arial" w:cs="Arial"/>
          <w:lang w:val="es-CO"/>
        </w:rPr>
      </w:pPr>
      <w:r w:rsidRPr="0049282E">
        <w:rPr>
          <w:rFonts w:ascii="Arial" w:hAnsi="Arial" w:cs="Arial"/>
          <w:lang w:val="es-CO"/>
        </w:rPr>
        <w:t>De manera atenta, se informa que la Dirección de Inspección, Vigilancia y Control de la Secretaría de Educación de Cundinamarca, en atención a los radicados de la referencia, indicó previamente que se adelantaría visita de verificación a la IED SAN GABRIEL del municipio de Cajicá, con el fin de analizar los hechos relacionados con el presunto desacato de la acción de tutela.</w:t>
      </w:r>
    </w:p>
    <w:p w:rsidR="0049282E" w:rsidRPr="0049282E" w:rsidRDefault="0049282E" w:rsidP="0049282E">
      <w:pPr>
        <w:pStyle w:val="NormalWeb"/>
        <w:jc w:val="both"/>
        <w:rPr>
          <w:rFonts w:ascii="Arial" w:hAnsi="Arial" w:cs="Arial"/>
          <w:lang w:val="es-CO"/>
        </w:rPr>
      </w:pPr>
      <w:r w:rsidRPr="0049282E">
        <w:rPr>
          <w:rFonts w:ascii="Arial" w:hAnsi="Arial" w:cs="Arial"/>
          <w:lang w:val="es-CO"/>
        </w:rPr>
        <w:t>No obstante, revisados los registros a la fecha, se hace necesario requerir nuevamente información actualizada respecto de las actuaciones adelantadas frente a los hechos establecidos en la acción de tutela, en particular en lo relacionado con los resultados de la visita realizada, las conclusiones obtenidas y las medidas adoptadas para dar cumplimiento a la decisión judicial.</w:t>
      </w:r>
    </w:p>
    <w:p w:rsidR="0049282E" w:rsidRPr="0049282E" w:rsidRDefault="0049282E" w:rsidP="0049282E">
      <w:pPr>
        <w:pStyle w:val="NormalWeb"/>
        <w:jc w:val="both"/>
        <w:rPr>
          <w:rFonts w:ascii="Arial" w:hAnsi="Arial" w:cs="Arial"/>
          <w:lang w:val="es-CO"/>
        </w:rPr>
      </w:pPr>
      <w:r w:rsidRPr="0049282E">
        <w:rPr>
          <w:rFonts w:ascii="Arial" w:hAnsi="Arial" w:cs="Arial"/>
          <w:lang w:val="es-CO"/>
        </w:rPr>
        <w:t xml:space="preserve">En ese sentido, se solicita informar de manera detallada las gestiones realizadas, allegando los soportes correspondientes, así como el estado actual del trámite y las acciones implementadas para garantizar el cumplimiento de la decisión judicial, dentro del término </w:t>
      </w:r>
      <w:r w:rsidRPr="0049282E">
        <w:rPr>
          <w:rStyle w:val="Textoennegrita"/>
          <w:rFonts w:ascii="Arial" w:hAnsi="Arial" w:cs="Arial"/>
          <w:lang w:val="es-CO"/>
        </w:rPr>
        <w:t>perentorio e improrrogable de cinco (5) días hábiles</w:t>
      </w:r>
      <w:r w:rsidRPr="0049282E">
        <w:rPr>
          <w:rFonts w:ascii="Arial" w:hAnsi="Arial" w:cs="Arial"/>
          <w:lang w:val="es-CO"/>
        </w:rPr>
        <w:t xml:space="preserve"> contados a partir del recibo de la presente comunicación.</w:t>
      </w:r>
    </w:p>
    <w:p w:rsidR="0049282E" w:rsidRPr="0049282E" w:rsidRDefault="0049282E" w:rsidP="0049282E">
      <w:pPr>
        <w:pStyle w:val="NormalWeb"/>
        <w:jc w:val="both"/>
        <w:rPr>
          <w:rFonts w:ascii="Arial" w:hAnsi="Arial" w:cs="Arial"/>
          <w:lang w:val="es-CO"/>
        </w:rPr>
      </w:pPr>
      <w:r w:rsidRPr="0049282E">
        <w:rPr>
          <w:rFonts w:ascii="Arial" w:hAnsi="Arial" w:cs="Arial"/>
          <w:lang w:val="es-CO"/>
        </w:rPr>
        <w:t>Lo anterior, con el fin de continuar con el trámite correspondiente, garantizar la atención de fondo de la solicitud y asegurar la continuidad del servicio.</w:t>
      </w:r>
    </w:p>
    <w:p w:rsidR="0049282E" w:rsidRPr="0049282E" w:rsidRDefault="0049282E" w:rsidP="0049282E">
      <w:pPr>
        <w:pStyle w:val="NormalWeb"/>
        <w:jc w:val="both"/>
        <w:rPr>
          <w:rFonts w:ascii="Arial" w:hAnsi="Arial" w:cs="Arial"/>
          <w:lang w:val="es-CO"/>
        </w:rPr>
      </w:pPr>
      <w:r w:rsidRPr="0049282E">
        <w:rPr>
          <w:rFonts w:ascii="Arial" w:hAnsi="Arial" w:cs="Arial"/>
          <w:lang w:val="es-CO"/>
        </w:rPr>
        <w:t>Finalmente, se solicita remitir la información al correo electrónico institucional correspondiente, en los términos señalados en esta comunicación.</w:t>
      </w:r>
    </w:p>
    <w:p w:rsidR="0049282E" w:rsidRPr="0049282E" w:rsidRDefault="0049282E" w:rsidP="0049282E">
      <w:pPr>
        <w:pStyle w:val="NormalWeb"/>
        <w:jc w:val="both"/>
        <w:rPr>
          <w:rFonts w:ascii="Arial" w:hAnsi="Arial" w:cs="Arial"/>
          <w:lang w:val="es-CO"/>
        </w:rPr>
      </w:pPr>
      <w:r w:rsidRPr="0049282E">
        <w:rPr>
          <w:rFonts w:ascii="Arial" w:hAnsi="Arial" w:cs="Arial"/>
          <w:lang w:val="es-CO"/>
        </w:rPr>
        <w:t>Cordialmente,</w:t>
      </w:r>
    </w:p>
    <w:p w:rsidR="0049282E" w:rsidRPr="0049282E" w:rsidRDefault="0049282E" w:rsidP="0049282E">
      <w:pPr>
        <w:pStyle w:val="NormalWeb"/>
        <w:rPr>
          <w:rFonts w:ascii="Arial" w:hAnsi="Arial" w:cs="Arial"/>
          <w:lang w:val="es-CO"/>
        </w:rPr>
      </w:pPr>
      <w:r w:rsidRPr="0049282E">
        <w:rPr>
          <w:rStyle w:val="Textoennegrita"/>
          <w:rFonts w:ascii="Arial" w:hAnsi="Arial" w:cs="Arial"/>
          <w:lang w:val="es-CO"/>
        </w:rPr>
        <w:t>KAREN MILENA LEON AROCA</w:t>
      </w:r>
      <w:r w:rsidRPr="0049282E">
        <w:rPr>
          <w:rFonts w:ascii="Arial" w:hAnsi="Arial" w:cs="Arial"/>
          <w:lang w:val="es-CO"/>
        </w:rPr>
        <w:br/>
        <w:t>Directora de Buen Gobierno Educativo</w:t>
      </w:r>
    </w:p>
    <w:p w:rsidR="0049282E" w:rsidRPr="0049282E" w:rsidRDefault="0049282E" w:rsidP="0049282E">
      <w:pPr>
        <w:pStyle w:val="NormalWeb"/>
        <w:rPr>
          <w:rFonts w:ascii="Arial" w:hAnsi="Arial" w:cs="Arial"/>
          <w:sz w:val="14"/>
          <w:szCs w:val="14"/>
          <w:lang w:val="es-CO"/>
        </w:rPr>
      </w:pPr>
      <w:r w:rsidRPr="0049282E">
        <w:rPr>
          <w:rFonts w:ascii="Arial" w:hAnsi="Arial" w:cs="Arial"/>
          <w:sz w:val="14"/>
          <w:szCs w:val="14"/>
          <w:lang w:val="es-CO"/>
        </w:rPr>
        <w:t>Proyectó: CESAR TOCORA PEREZ</w:t>
      </w:r>
      <w:r>
        <w:rPr>
          <w:rFonts w:ascii="Arial" w:hAnsi="Arial" w:cs="Arial"/>
          <w:sz w:val="14"/>
          <w:szCs w:val="14"/>
          <w:lang w:val="es-CO"/>
        </w:rPr>
        <w:t xml:space="preserve"> </w:t>
      </w:r>
      <w:r w:rsidRPr="0049282E">
        <w:rPr>
          <w:rFonts w:ascii="Arial" w:hAnsi="Arial" w:cs="Arial"/>
          <w:sz w:val="14"/>
          <w:szCs w:val="14"/>
          <w:lang w:val="es-CO"/>
        </w:rPr>
        <w:t>Abogado Contratista SEC</w:t>
      </w:r>
      <w:r w:rsidRPr="0049282E">
        <w:rPr>
          <w:rFonts w:ascii="Arial" w:hAnsi="Arial" w:cs="Arial"/>
          <w:sz w:val="14"/>
          <w:szCs w:val="14"/>
          <w:lang w:val="es-CO"/>
        </w:rPr>
        <w:br/>
        <w:t>Aprobó: XXXX</w:t>
      </w:r>
    </w:p>
    <w:p w:rsidR="005967F8" w:rsidRPr="0049282E" w:rsidRDefault="005967F8" w:rsidP="0049282E">
      <w:pPr>
        <w:jc w:val="both"/>
        <w:rPr>
          <w:rFonts w:ascii="Arial" w:hAnsi="Arial" w:cs="Arial"/>
          <w:lang w:val="es-CO"/>
        </w:rPr>
      </w:pPr>
    </w:p>
    <w:sectPr w:rsidR="005967F8" w:rsidRPr="004928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82E"/>
    <w:rsid w:val="0049282E"/>
    <w:rsid w:val="005967F8"/>
    <w:rsid w:val="008A46D5"/>
    <w:rsid w:val="0095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A172E"/>
  <w15:chartTrackingRefBased/>
  <w15:docId w15:val="{19D5B81C-DD4F-4387-A077-F935060D6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2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4928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1</cp:revision>
  <dcterms:created xsi:type="dcterms:W3CDTF">2026-03-31T12:09:00Z</dcterms:created>
  <dcterms:modified xsi:type="dcterms:W3CDTF">2026-03-31T12:16:00Z</dcterms:modified>
</cp:coreProperties>
</file>